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eastAsia" w:cs="Times New Roman"/>
          <w:b/>
          <w:color w:val="auto"/>
          <w:sz w:val="24"/>
          <w:szCs w:val="24"/>
          <w:highlight w:val="none"/>
          <w:lang w:eastAsia="zh-CN"/>
        </w:rPr>
        <w:t>楚天联发路桥养护有限公司2024年度建筑材料采购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bookmarkStart w:id="0" w:name="_Toc6183"/>
      <w:bookmarkStart w:id="1" w:name="_Toc10902"/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1.</w:t>
      </w:r>
      <w:bookmarkEnd w:id="0"/>
      <w:bookmarkEnd w:id="1"/>
      <w:r>
        <w:rPr>
          <w:rFonts w:hint="eastAsia" w:cs="Times New Roman"/>
          <w:b/>
          <w:color w:val="auto"/>
          <w:sz w:val="24"/>
          <w:szCs w:val="24"/>
          <w:highlight w:val="none"/>
          <w:lang w:eastAsia="zh-CN"/>
        </w:rPr>
        <w:t>询价概述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根据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公司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项目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需要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，现决定对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建筑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材料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进行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bookmarkStart w:id="2" w:name="_Toc3924"/>
      <w:bookmarkStart w:id="3" w:name="_Toc20440"/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2.</w:t>
      </w:r>
      <w:r>
        <w:rPr>
          <w:rFonts w:hint="eastAsia" w:cs="Times New Roman"/>
          <w:b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范围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55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2.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本次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共划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分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个合同包，具体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范围如下：</w:t>
      </w:r>
    </w:p>
    <w:tbl>
      <w:tblPr>
        <w:tblStyle w:val="8"/>
        <w:tblW w:w="4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96"/>
        <w:gridCol w:w="803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合同包</w:t>
            </w: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名称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1包</w:t>
            </w: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封缝胶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Kg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灌缝胶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Kg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粘钢胶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Kg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灌钢胶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Kg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植筋胶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Kg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注射式植筋胶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Ml/支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浸渍胶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Kg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碳纤维布（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I 级 300克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M²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碳纤维布（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I 级 200克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M²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碳纤维布（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II级 300克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M²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碳纤维布（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II级 200克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M²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常规通用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II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包</w:t>
            </w: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聚合物修补砂浆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按不同强度要求报价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环氧砂浆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按不同强度要求报价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支座灌浆料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按不同强度要求报价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速凝混凝土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按不同强度要求报价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UHPC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混凝土</w:t>
            </w:r>
          </w:p>
        </w:tc>
        <w:tc>
          <w:tcPr>
            <w:tcW w:w="5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6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按不同强度要求报价</w:t>
            </w:r>
          </w:p>
        </w:tc>
      </w:tr>
    </w:tbl>
    <w:p>
      <w:pPr>
        <w:pStyle w:val="3"/>
        <w:tabs>
          <w:tab w:val="left" w:pos="567"/>
        </w:tabs>
        <w:rPr>
          <w:b/>
        </w:rPr>
      </w:pPr>
      <w:r>
        <w:rPr>
          <w:rFonts w:hint="eastAsia"/>
          <w:b/>
          <w:sz w:val="22"/>
          <w:szCs w:val="22"/>
          <w:lang w:val="en-US" w:eastAsia="zh-CN"/>
        </w:rPr>
        <w:t>注：</w:t>
      </w:r>
      <w:r>
        <w:rPr>
          <w:rFonts w:hint="eastAsia"/>
          <w:b/>
          <w:sz w:val="22"/>
          <w:szCs w:val="22"/>
        </w:rPr>
        <w:t>本项目允许</w:t>
      </w:r>
      <w:r>
        <w:rPr>
          <w:rFonts w:hint="eastAsia"/>
          <w:b/>
          <w:sz w:val="22"/>
          <w:szCs w:val="22"/>
          <w:lang w:val="en-US" w:eastAsia="zh-CN"/>
        </w:rPr>
        <w:t>供应</w:t>
      </w:r>
      <w:r>
        <w:rPr>
          <w:rFonts w:hint="eastAsia"/>
          <w:b/>
          <w:sz w:val="22"/>
          <w:szCs w:val="22"/>
        </w:rPr>
        <w:t>商可以同时对以上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个标包进行投标，最终</w:t>
      </w:r>
      <w:r>
        <w:rPr>
          <w:rFonts w:hint="eastAsia"/>
          <w:b/>
          <w:sz w:val="22"/>
          <w:szCs w:val="22"/>
          <w:lang w:val="en-US" w:eastAsia="zh-CN"/>
        </w:rPr>
        <w:t>也</w:t>
      </w:r>
      <w:r>
        <w:rPr>
          <w:rFonts w:hint="eastAsia"/>
          <w:b/>
          <w:sz w:val="22"/>
          <w:szCs w:val="22"/>
        </w:rPr>
        <w:t>能获得</w:t>
      </w:r>
      <w:r>
        <w:rPr>
          <w:rFonts w:hint="eastAsia"/>
          <w:b/>
          <w:sz w:val="22"/>
          <w:szCs w:val="22"/>
          <w:lang w:val="en-US" w:eastAsia="zh-CN"/>
        </w:rPr>
        <w:t>2</w:t>
      </w:r>
      <w:r>
        <w:rPr>
          <w:rFonts w:hint="eastAsia"/>
          <w:b/>
          <w:sz w:val="22"/>
          <w:szCs w:val="22"/>
        </w:rPr>
        <w:t>个包的中标资格。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55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供货起始时间：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2024年4月 至2024年12月，具体以询价人通知为准。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55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供货地点：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以项目实际施工地点为准。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2.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4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质量标准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：严格按照国家有关标准生产和检验，确保产品质量符合国标。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bookmarkStart w:id="4" w:name="_Toc13707"/>
      <w:bookmarkStart w:id="5" w:name="_Toc3046"/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3.申请人资格要求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3.1 申请人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为生产厂家或经销商，应具备的资格条件见附件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3.2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本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次询价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不接受联合体申请。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单位负责人为同一人或者存在控股、管理关系的不同单位，不得同时参加申请。否则，相关申请将被否决。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3.</w:t>
      </w:r>
      <w:r>
        <w:rPr>
          <w:rFonts w:hint="eastAsia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 申请人不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得存在下列情况（信誉最低要求）：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.1 处于被责令停业、接管或清算、破产状态；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.2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处于被行业主管部门（如交通运输部或湖北省交通运输主管部门）作出禁止进入公路建设市场的处罚且处于有效期内；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.3 存在下列不良状况或不良信用记录：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（1）在国家企业信用信息公示系统（http://www.gsxt.gov.cn/）中被列入严重违法失信企业名单的；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（2）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在“中国执行信息公开网”（http://zxgk.court.gov.cn/）中被列入失信被执行人名单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（3）申请人或其法定代表人在近三年内有行贿犯罪行为的；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（4）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其他在“信用中国”网站（http://www.creditchina.gov.cn/）中被列为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严重失信主体名单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，且按联合惩戒要求禁止参与招投标的；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bookmarkStart w:id="6" w:name="_Toc17227"/>
      <w:bookmarkStart w:id="7" w:name="_Toc26824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3.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.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 xml:space="preserve"> 有如下违约行为的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eastAsia="zh-CN" w:bidi="ar"/>
        </w:rPr>
        <w:t>申请人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，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eastAsia="zh-CN"/>
        </w:rPr>
        <w:t>不得参与本次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eastAsia="zh-CN"/>
        </w:rPr>
        <w:t>询价：</w:t>
      </w:r>
    </w:p>
    <w:p>
      <w:pPr>
        <w:pStyle w:val="5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（1）被确定为成交人后，无正常理由，拒不签订合同的；</w:t>
      </w:r>
    </w:p>
    <w:p>
      <w:pPr>
        <w:pStyle w:val="5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）利用网络、报刊等媒体传播虚假信息，对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我公司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名誉或利益造成严重损害的；</w:t>
      </w:r>
    </w:p>
    <w:p>
      <w:pPr>
        <w:pStyle w:val="5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）存在行贿、赠送礼品礼金违反廉洁纪律等行为，被定性为违法处理的；</w:t>
      </w:r>
    </w:p>
    <w:p>
      <w:pPr>
        <w:pStyle w:val="5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）在采购程序中，因隐瞒真实情况被确定为成交人的；</w:t>
      </w:r>
    </w:p>
    <w:p>
      <w:pPr>
        <w:pStyle w:val="5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）采用不正当手段妨碍、排挤其他单位的；</w:t>
      </w:r>
    </w:p>
    <w:p>
      <w:pPr>
        <w:pStyle w:val="5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）与其他单位之间相互串通，事先商定报价或合谋使之被确定为成交人的；或与采购人串通的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；</w:t>
      </w:r>
    </w:p>
    <w:p>
      <w:pPr>
        <w:pStyle w:val="5"/>
        <w:pageBreakBefore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（8）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采用恶意举报等方式干扰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我公司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  <w:t>采购行为的。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3.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.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 xml:space="preserve"> 对于有上述3.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.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项所列违约行为的中选人，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人有权直接解除合同，同时不免除中选人对已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eastAsia="zh-CN" w:bidi="ar"/>
        </w:rPr>
        <w:t>供货部分材料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应承担的合同责任，履约担保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人有权不予退还。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4.</w:t>
      </w:r>
      <w:r>
        <w:rPr>
          <w:rFonts w:hint="eastAsia" w:cs="Times New Roman"/>
          <w:b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文件的获取</w:t>
      </w:r>
      <w:bookmarkEnd w:id="6"/>
      <w:bookmarkEnd w:id="7"/>
    </w:p>
    <w:p>
      <w:pPr>
        <w:pageBreakBefore w:val="0"/>
        <w:widowControl/>
        <w:kinsoku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凡有意参加申请者，请于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2024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年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3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月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20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日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10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至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 xml:space="preserve">  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2024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年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3</w:t>
      </w:r>
      <w:r>
        <w:rPr>
          <w:rFonts w:hint="eastAsia" w:cs="Times New Roman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月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27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月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instrText xml:space="preserve"> HYPERLINK "mailto:日，到湖北长江路桥有限公司成本合约部（湖北省武汉市江夏大桥新区龚家铺110号办公楼3层）领取遴选文件；也可电话联系湖北长江路桥有限公司成本合约部报名，填写意向申请单位登记表（附件3）并签字盖章发送至邮箱cjlqlx@163.com，" </w:instrTex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fldChar w:fldCharType="separate"/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日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17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 w:bidi="ar"/>
        </w:rPr>
        <w:t>时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，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持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意向申请单位登记表（附件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2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到</w:t>
      </w:r>
      <w:r>
        <w:rPr>
          <w:rStyle w:val="11"/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湖北楚天联发路桥养护有限公司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报名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获取询价文件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；也可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将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意向申请单位登记表（附件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2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的电子扫描件</w:t>
      </w:r>
      <w:r>
        <w:rPr>
          <w:rStyle w:val="11"/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发送至邮箱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176971906@qq.com</w:t>
      </w:r>
      <w:r>
        <w:rPr>
          <w:rStyle w:val="11"/>
          <w:rFonts w:hint="eastAsia" w:cs="Times New Roman"/>
          <w:color w:val="auto"/>
          <w:sz w:val="24"/>
          <w:szCs w:val="24"/>
          <w:highlight w:val="none"/>
          <w:u w:val="none"/>
          <w:lang w:val="en-US" w:eastAsia="zh-CN" w:bidi="ar"/>
        </w:rPr>
        <w:t>报名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获取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文件。</w:t>
      </w:r>
      <w:bookmarkStart w:id="14" w:name="_GoBack"/>
      <w:bookmarkEnd w:id="14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5.申请文件的递交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bidi="ar"/>
        </w:rPr>
        <w:t>及相关事宜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.1 申请文件递交的截止时间（申请截止时间，下同）为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2024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年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4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月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7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bidi="ar"/>
        </w:rPr>
        <w:t>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cs="Times New Roman"/>
          <w:color w:val="auto"/>
          <w:sz w:val="24"/>
          <w:szCs w:val="24"/>
          <w:highlight w:val="none"/>
          <w:u w:val="none"/>
          <w:lang w:val="en-US" w:eastAsia="zh-CN" w:bidi="ar"/>
        </w:rPr>
        <w:t>下午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14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 w:bidi="ar"/>
        </w:rPr>
        <w:t>时</w:t>
      </w:r>
      <w:r>
        <w:rPr>
          <w:rFonts w:hint="eastAsia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>00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 w:bidi="ar"/>
        </w:rPr>
        <w:t>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申请文件递交地点：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武汉市硚口区古田四路49号同心健康产业园A栋12楼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.2 逾期送达的、未送达指定地点的或不按照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文件要求密封的申请文件，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zh-TW" w:eastAsia="zh-TW" w:bidi="ar"/>
        </w:rPr>
        <w:t>不予受理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 xml:space="preserve">.3 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人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组织现场考察，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且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不召开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预备会，申请人有任何疑问可以书面或电话形式通知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人。如申请人需要踏勘现场，踏勘期间，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人将予以配合，但费用由申请人自理。在踏勘现场过程中，申请人如果发生人身伤亡、财物或其他损失，不论何种原因所造成，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人均不负责。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480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5.4 授权代理人</w:t>
      </w:r>
      <w:r>
        <w:rPr>
          <w:color w:val="auto"/>
          <w:sz w:val="24"/>
          <w:szCs w:val="24"/>
          <w:highlight w:val="none"/>
        </w:rPr>
        <w:t>应携带身份证原件及授权委托书出席启封会。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bookmarkStart w:id="8" w:name="_Toc23455"/>
      <w:bookmarkStart w:id="9" w:name="_Toc13270"/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6.评审办法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本次</w:t>
      </w:r>
      <w:r>
        <w:rPr>
          <w:rFonts w:hint="eastAsia" w:cs="Times New Roman"/>
          <w:bCs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评审办法采用经评审的最低投标价法。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bookmarkStart w:id="10" w:name="_Toc5000"/>
      <w:bookmarkStart w:id="11" w:name="_Toc24838"/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7.发布公告的媒介</w:t>
      </w:r>
      <w:bookmarkEnd w:id="10"/>
      <w:bookmarkEnd w:id="11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</w:pPr>
      <w:bookmarkStart w:id="12" w:name="_Toc29651"/>
      <w:bookmarkStart w:id="13" w:name="_Toc1442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本次</w:t>
      </w:r>
      <w:r>
        <w:rPr>
          <w:rFonts w:hint="eastAsia" w:cs="Times New Roman"/>
          <w:color w:val="auto"/>
          <w:sz w:val="24"/>
          <w:szCs w:val="24"/>
          <w:highlight w:val="none"/>
          <w:lang w:eastAsia="zh-CN" w:bidi="ar"/>
        </w:rPr>
        <w:t>询价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公告在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招标网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https://www.zhaobiao.cn/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bidi="ar"/>
        </w:rPr>
        <w:t>）上发布。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1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8.联系方式</w:t>
      </w:r>
      <w:bookmarkEnd w:id="12"/>
      <w:bookmarkEnd w:id="13"/>
    </w:p>
    <w:p>
      <w:pPr>
        <w:widowControl/>
        <w:snapToGrid w:val="0"/>
        <w:spacing w:line="360" w:lineRule="auto"/>
        <w:ind w:left="1920" w:leftChars="200" w:hanging="1440" w:hangingChars="6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highlight w:val="none"/>
          <w:lang w:bidi="ar"/>
        </w:rPr>
        <w:t>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湖北楚天联发路桥养护有限公司</w:t>
      </w:r>
    </w:p>
    <w:p>
      <w:pPr>
        <w:widowControl/>
        <w:snapToGrid w:val="0"/>
        <w:spacing w:line="360" w:lineRule="auto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none"/>
          <w:lang w:bidi="ar"/>
        </w:rPr>
      </w:pPr>
      <w:r>
        <w:rPr>
          <w:rFonts w:ascii="宋体" w:hAnsi="宋体" w:cs="宋体"/>
          <w:color w:val="auto"/>
          <w:sz w:val="24"/>
          <w:szCs w:val="24"/>
          <w:highlight w:val="none"/>
          <w:lang w:bidi="ar"/>
        </w:rPr>
        <w:t>地 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highlight w:val="none"/>
          <w:lang w:bidi="ar"/>
        </w:rPr>
        <w:t>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武汉市硚口区古田四路49号同心健康产业园A栋12楼</w:t>
      </w:r>
    </w:p>
    <w:p>
      <w:pPr>
        <w:widowControl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ascii="宋体" w:hAnsi="宋体" w:cs="宋体"/>
          <w:color w:val="auto"/>
          <w:sz w:val="24"/>
          <w:szCs w:val="24"/>
          <w:highlight w:val="none"/>
          <w:lang w:bidi="ar"/>
        </w:rPr>
        <w:t>邮 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highlight w:val="none"/>
          <w:lang w:bidi="ar"/>
        </w:rPr>
        <w:t>编：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43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0034</w:t>
      </w:r>
    </w:p>
    <w:p>
      <w:pPr>
        <w:widowControl/>
        <w:snapToGrid w:val="0"/>
        <w:spacing w:line="36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u w:val="none"/>
          <w:lang w:val="en-US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bidi="ar"/>
        </w:rPr>
        <w:t>联  系  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 w:bidi="ar"/>
        </w:rPr>
        <w:t>王书婷</w:t>
      </w:r>
    </w:p>
    <w:p>
      <w:pPr>
        <w:widowControl/>
        <w:snapToGrid w:val="0"/>
        <w:spacing w:line="360" w:lineRule="auto"/>
        <w:ind w:firstLine="480" w:firstLineChars="200"/>
        <w:textAlignment w:val="auto"/>
        <w:rPr>
          <w:rFonts w:hint="default" w:eastAsia="宋体"/>
          <w:color w:val="auto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bidi="ar"/>
        </w:rPr>
        <w:t>电      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 w:bidi="ar"/>
        </w:rPr>
        <w:t>18627806603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outlineLvl w:val="9"/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right"/>
        <w:outlineLvl w:val="9"/>
        <w:rPr>
          <w:rFonts w:hint="default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湖北楚天联发路桥养护有限公司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                                         2024年3月20日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br w:type="page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附件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附录1 资格审查条件（资质最低要求）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1、申请人若为生产厂家，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须同时具备：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（1）独立的法人资格，具备有效的《营业执照》；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（2）有效的《安全生产许可证》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一般纳税人。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2、申请人若为经销商，须同时具备：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（1）独立的法人资格，具备有效的《营业执照》。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一般纳税人。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项目名称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采购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第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合同包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申请单位报名登记表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接收邮箱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t>注：报名表发送邮箱时邮件主题应注明“***公司参与***项目询价报名”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申请单位名称：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(盖章)      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480" w:firstLine="80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联   系   人：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(签字)</w:t>
      </w:r>
    </w:p>
    <w:p>
      <w:pPr>
        <w:rPr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FhMTkwOTRkYTBhM2ZmNDg1MDFlYTk4OGI3NDAifQ=="/>
    <w:docVar w:name="KSO_WPS_MARK_KEY" w:val="1771a332-249e-42e3-89b4-f14d45ce8cfc"/>
  </w:docVars>
  <w:rsids>
    <w:rsidRoot w:val="55043B3C"/>
    <w:rsid w:val="01CD7566"/>
    <w:rsid w:val="02D037B2"/>
    <w:rsid w:val="02EF4A00"/>
    <w:rsid w:val="049F168E"/>
    <w:rsid w:val="091F2D9D"/>
    <w:rsid w:val="0A334D52"/>
    <w:rsid w:val="0C692CAD"/>
    <w:rsid w:val="0F59068B"/>
    <w:rsid w:val="17BF5E77"/>
    <w:rsid w:val="19C5728D"/>
    <w:rsid w:val="1A952EBF"/>
    <w:rsid w:val="1C3545AC"/>
    <w:rsid w:val="21BA76AF"/>
    <w:rsid w:val="21F726B1"/>
    <w:rsid w:val="227B5090"/>
    <w:rsid w:val="22A068A5"/>
    <w:rsid w:val="24156E1F"/>
    <w:rsid w:val="256E2C8A"/>
    <w:rsid w:val="26FE3B9A"/>
    <w:rsid w:val="2F4607D4"/>
    <w:rsid w:val="331A6081"/>
    <w:rsid w:val="35AF0E81"/>
    <w:rsid w:val="37A42790"/>
    <w:rsid w:val="39E3559D"/>
    <w:rsid w:val="3B5A363D"/>
    <w:rsid w:val="3D8D1B7F"/>
    <w:rsid w:val="3EE651E8"/>
    <w:rsid w:val="41151DB4"/>
    <w:rsid w:val="42204EB5"/>
    <w:rsid w:val="44F52628"/>
    <w:rsid w:val="456E6494"/>
    <w:rsid w:val="4A7E0C3D"/>
    <w:rsid w:val="4B64102A"/>
    <w:rsid w:val="4C1710D6"/>
    <w:rsid w:val="4EB946C7"/>
    <w:rsid w:val="50371D47"/>
    <w:rsid w:val="52187956"/>
    <w:rsid w:val="53446C55"/>
    <w:rsid w:val="549F610D"/>
    <w:rsid w:val="55043B3C"/>
    <w:rsid w:val="55652652"/>
    <w:rsid w:val="55713605"/>
    <w:rsid w:val="55BD2CEE"/>
    <w:rsid w:val="58030761"/>
    <w:rsid w:val="5B2335F4"/>
    <w:rsid w:val="5B9718EC"/>
    <w:rsid w:val="64970BAF"/>
    <w:rsid w:val="653B59DE"/>
    <w:rsid w:val="68514189"/>
    <w:rsid w:val="6CFE7A1D"/>
    <w:rsid w:val="72273572"/>
    <w:rsid w:val="722E2B52"/>
    <w:rsid w:val="769A6A08"/>
    <w:rsid w:val="78A551F0"/>
    <w:rsid w:val="78B10039"/>
    <w:rsid w:val="79AE4579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left="480"/>
    </w:pPr>
    <w:rPr>
      <w:sz w:val="28"/>
    </w:rPr>
  </w:style>
  <w:style w:type="paragraph" w:styleId="3">
    <w:name w:val="Body Text"/>
    <w:basedOn w:val="1"/>
    <w:next w:val="1"/>
    <w:qFormat/>
    <w:uiPriority w:val="1"/>
    <w:pPr>
      <w:ind w:left="101"/>
    </w:pPr>
    <w:rPr>
      <w:rFonts w:ascii="宋体" w:hAnsi="宋体" w:eastAsia="宋体" w:cs="宋体"/>
      <w:lang w:val="zh-CN" w:bidi="zh-CN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3"/>
    <w:next w:val="7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2D64B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1828</Words>
  <Characters>2075</Characters>
  <Lines>0</Lines>
  <Paragraphs>0</Paragraphs>
  <TotalTime>2</TotalTime>
  <ScaleCrop>false</ScaleCrop>
  <LinksUpToDate>false</LinksUpToDate>
  <CharactersWithSpaces>2282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2024-03-13T08:52:00Z</dcterms:created>
  <dc:creator>Ｄａ°``熊</dc:creator>
  <cp:lastModifiedBy>Ｄａ°``熊</cp:lastModifiedBy>
  <dcterms:modified xsi:type="dcterms:W3CDTF">2024-03-20T02:02:32Z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68DFD6CDDBCA467EB255EE1BAD7314F4_11</vt:lpwstr>
  </property>
</Properties>
</file>